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9C7C" w14:textId="77777777" w:rsidR="00C477CB" w:rsidRDefault="00C477C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9309F3" w14:textId="33CE1495" w:rsidR="00C477CB" w:rsidRPr="00B21924" w:rsidRDefault="00E23C06" w:rsidP="00E23C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 w:rsidR="00C477CB" w:rsidRPr="00B219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83A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A369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283A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D1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273858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FD1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mowy </w:t>
      </w:r>
      <w:r w:rsidR="00273858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FD1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ajmu nr </w:t>
      </w:r>
      <w:r w:rsidR="002738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85188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="00273858">
        <w:rPr>
          <w:rFonts w:ascii="Arial" w:eastAsia="Times New Roman" w:hAnsi="Arial" w:cs="Arial"/>
          <w:b/>
          <w:sz w:val="20"/>
          <w:szCs w:val="20"/>
          <w:lang w:eastAsia="pl-PL"/>
        </w:rPr>
        <w:t>/N/</w:t>
      </w:r>
      <w:r w:rsidR="008A369D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4A2540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473F3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2738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D1F7B" w:rsidRPr="006527B4">
        <w:rPr>
          <w:rFonts w:cs="Arial"/>
          <w:b/>
          <w:sz w:val="20"/>
          <w:szCs w:val="20"/>
        </w:rPr>
        <w:t xml:space="preserve">z dnia </w:t>
      </w:r>
      <w:r w:rsidR="003100AF">
        <w:rPr>
          <w:rFonts w:cs="Arial"/>
          <w:b/>
          <w:sz w:val="20"/>
          <w:szCs w:val="20"/>
        </w:rPr>
        <w:t>……………………………</w:t>
      </w:r>
      <w:r w:rsidR="00FD1F7B" w:rsidRPr="006527B4">
        <w:rPr>
          <w:rFonts w:cs="Arial"/>
          <w:b/>
          <w:sz w:val="20"/>
          <w:szCs w:val="20"/>
        </w:rPr>
        <w:t xml:space="preserve"> r.</w:t>
      </w:r>
    </w:p>
    <w:p w14:paraId="01F1A55E" w14:textId="77777777" w:rsidR="00C477CB" w:rsidRDefault="00C477CB" w:rsidP="00C477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7"/>
        <w:gridCol w:w="1516"/>
        <w:gridCol w:w="1508"/>
      </w:tblGrid>
      <w:tr w:rsidR="00C477CB" w14:paraId="1FAD8106" w14:textId="77777777" w:rsidTr="00B21924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1C4D1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77C84C35" w14:textId="77777777" w:rsidR="00C477CB" w:rsidRDefault="00137EBB" w:rsidP="00137EBB">
            <w:pPr>
              <w:tabs>
                <w:tab w:val="left" w:pos="1380"/>
              </w:tabs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  <w:tab/>
            </w:r>
          </w:p>
          <w:p w14:paraId="5A208CA1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2DBFF49A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381771F1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767AF4A7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  <w:r w:rsidRPr="00C477CB"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  <w:t>WYMAGANIA DOTYCZĄCE OCHRONY ŚRODOWISKA</w:t>
            </w:r>
          </w:p>
          <w:p w14:paraId="66089D28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  <w:t xml:space="preserve">obowiązujące na terenie </w:t>
            </w:r>
          </w:p>
          <w:p w14:paraId="7381F659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  <w:t>Dozamel Sp. z o.o.</w:t>
            </w:r>
          </w:p>
          <w:p w14:paraId="5BD4A6F9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08167501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609352F8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0EE2E95C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321F2C2A" w14:textId="77777777" w:rsid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70EE1482" w14:textId="77777777" w:rsidR="00C477CB" w:rsidRPr="00C477CB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52"/>
                <w:szCs w:val="20"/>
                <w:lang w:eastAsia="pl-PL"/>
              </w:rPr>
            </w:pPr>
          </w:p>
          <w:p w14:paraId="7895A37A" w14:textId="77777777" w:rsidR="00C477CB" w:rsidRDefault="00C477C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477CB" w14:paraId="7FAE6851" w14:textId="77777777" w:rsidTr="00B2192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46C"/>
          </w:tcPr>
          <w:p w14:paraId="5E3B86D7" w14:textId="77777777" w:rsidR="00B21924" w:rsidRPr="00485B1D" w:rsidRDefault="00B21924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CB0C0C5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Sporządził:</w:t>
            </w:r>
          </w:p>
          <w:p w14:paraId="13E0172B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46C"/>
          </w:tcPr>
          <w:p w14:paraId="16E578AF" w14:textId="77777777" w:rsidR="00B21924" w:rsidRPr="00485B1D" w:rsidRDefault="00B21924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537D8E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46C"/>
          </w:tcPr>
          <w:p w14:paraId="2A04A254" w14:textId="77777777" w:rsidR="00B21924" w:rsidRPr="00485B1D" w:rsidRDefault="00B21924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D4402B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Obowiązuje od:</w:t>
            </w:r>
          </w:p>
        </w:tc>
      </w:tr>
      <w:tr w:rsidR="00C477CB" w14:paraId="58F65627" w14:textId="77777777" w:rsidTr="00B2192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C31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46E02BE0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Paweł Całka</w:t>
            </w:r>
          </w:p>
          <w:p w14:paraId="210015AE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Specjalista ds. ochrony środowiska</w:t>
            </w:r>
          </w:p>
          <w:p w14:paraId="1B4C7DDE" w14:textId="77777777" w:rsidR="00B21924" w:rsidRPr="00485B1D" w:rsidRDefault="00B21924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654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7B1955B2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Paweł Kowalczewski</w:t>
            </w:r>
          </w:p>
          <w:p w14:paraId="15F97E0F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Prezes Zarządu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A9C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F1A8F40" w14:textId="77777777" w:rsidR="00C477CB" w:rsidRPr="00485B1D" w:rsidRDefault="00C477CB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01.01.2019 r.</w:t>
            </w:r>
          </w:p>
        </w:tc>
      </w:tr>
      <w:tr w:rsidR="00B21924" w14:paraId="4947ABB6" w14:textId="77777777" w:rsidTr="00B21924"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53F014" w14:textId="77777777" w:rsidR="00B21924" w:rsidRPr="00485B1D" w:rsidRDefault="00B21924" w:rsidP="00B21924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2E46" w14:textId="77777777" w:rsidR="00B21924" w:rsidRPr="00485B1D" w:rsidRDefault="00B21924" w:rsidP="00B21924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Wersja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E269" w14:textId="77777777" w:rsidR="00B21924" w:rsidRPr="00485B1D" w:rsidRDefault="00B21924" w:rsidP="00C477CB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8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1.0</w:t>
            </w:r>
          </w:p>
        </w:tc>
      </w:tr>
    </w:tbl>
    <w:p w14:paraId="5D934F97" w14:textId="77777777" w:rsidR="00C477CB" w:rsidRDefault="00C477C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6131F6" w14:textId="77777777" w:rsidR="00C477CB" w:rsidRDefault="00C477CB" w:rsidP="00B10A3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C6AFF6" w14:textId="77777777" w:rsidR="00B10A3B" w:rsidRDefault="00B10A3B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96B79" w14:textId="77777777" w:rsidR="00D84A5E" w:rsidRDefault="00C477CB">
      <w:pPr>
        <w:rPr>
          <w:rFonts w:ascii="Arial" w:eastAsia="Times New Roman" w:hAnsi="Arial" w:cs="Arial"/>
          <w:sz w:val="20"/>
          <w:szCs w:val="20"/>
          <w:lang w:eastAsia="pl-PL"/>
        </w:rPr>
        <w:sectPr w:rsidR="00D84A5E" w:rsidSect="00D84A5E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547CEB81" w14:textId="77777777" w:rsidR="00C477CB" w:rsidRDefault="00C477C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39917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Najemca/Dzierżawca/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będzie organizować i wykonywać prace realizowane w ramach Przedmiotu Umowy w sposób nienaruszający obowiązujące przepisy o ochronie środowiska oraz zapewniający minimalizację ich oddziaływania na środowisko, jak również zapewni niezbędne środki i materiały do realizacji powyższego.</w:t>
      </w:r>
    </w:p>
    <w:p w14:paraId="22F4F068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Obowiązki </w:t>
      </w: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w tym zakresie dotyczą wszystkich osób zatrudnionych przez </w:t>
      </w:r>
      <w:r w:rsidRPr="00B10A3B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do realizacji</w:t>
      </w:r>
      <w:r w:rsidRPr="00B10A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Przedmiotu Umowy: podwykonawców, dalszych podwykonawców, osób fizycznych wykonujących pracę na rzecz Wykonawcy na podstawie stosunku pracy albo umowy cywilnoprawnej, zwanych dalej dla potrzeb niniejszego załącznika „pracownikami”. Powołanie Koordynatora BHP i Ochrony Środowisk</w:t>
      </w:r>
      <w:r w:rsidRPr="00B10A3B">
        <w:rPr>
          <w:rFonts w:ascii="Arial" w:eastAsia="Times New Roman" w:hAnsi="Arial" w:cs="Arial"/>
          <w:sz w:val="20"/>
          <w:szCs w:val="20"/>
          <w:lang w:eastAsia="pl-PL"/>
        </w:rPr>
        <w:t xml:space="preserve">a lub Nadzoru Przyrodniczego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nie zwalnia </w:t>
      </w: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od odpowiedzialności prawnej za jego działania lub zaniechania w zakresie ochrony środowiska. </w:t>
      </w:r>
    </w:p>
    <w:p w14:paraId="29B79296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Zważywszy że wykonanie Przedmiotu Umowy wiąże się</w:t>
      </w:r>
      <w:r w:rsidRPr="00B10A3B">
        <w:rPr>
          <w:rFonts w:ascii="Arial" w:eastAsia="Times New Roman" w:hAnsi="Arial" w:cs="Arial"/>
          <w:sz w:val="20"/>
          <w:szCs w:val="20"/>
          <w:lang w:eastAsia="pl-PL"/>
        </w:rPr>
        <w:t xml:space="preserve"> m.in.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z wytworzeniem odpadów, </w:t>
      </w:r>
      <w:r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Najemca/Dzierżawca/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jest wytwórcą odpadów powstałych w wyniku prac związanych z wykonaniem Przedmiotu Umowy i staje się ich posiadaczem w rozumieniu Ustawy o Odpadach z dnia 14.12.2012r.</w:t>
      </w:r>
      <w:r w:rsidRPr="00B10A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C57E9" w:rsidRPr="00FC57E9">
        <w:rPr>
          <w:rFonts w:ascii="Arial" w:hAnsi="Arial" w:cs="Arial"/>
          <w:sz w:val="20"/>
          <w:szCs w:val="20"/>
        </w:rPr>
        <w:t>D</w:t>
      </w:r>
      <w:r w:rsidR="00FC57E9">
        <w:rPr>
          <w:rFonts w:ascii="Arial" w:hAnsi="Arial" w:cs="Arial"/>
          <w:sz w:val="20"/>
          <w:szCs w:val="20"/>
        </w:rPr>
        <w:t>z</w:t>
      </w:r>
      <w:r w:rsidR="00FC57E9" w:rsidRPr="00FC57E9">
        <w:rPr>
          <w:rFonts w:ascii="Arial" w:hAnsi="Arial" w:cs="Arial"/>
          <w:sz w:val="20"/>
          <w:szCs w:val="20"/>
        </w:rPr>
        <w:t>.U. z 2018, poz.992, ze zm</w:t>
      </w:r>
      <w:r w:rsidR="00FC57E9" w:rsidRPr="00FC57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C57E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027F3EF1" w14:textId="77777777" w:rsidR="002205B4" w:rsidRDefault="00F0259F" w:rsidP="002205B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A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Najemca/Dzierżawca/Wykonawca jest zobowiązany współdziałać z </w:t>
      </w:r>
      <w:r w:rsidR="00B10A3B" w:rsidRPr="00E95A0B">
        <w:rPr>
          <w:rFonts w:ascii="Arial" w:eastAsia="Times New Roman" w:hAnsi="Arial" w:cs="Arial"/>
          <w:b/>
          <w:sz w:val="20"/>
          <w:szCs w:val="20"/>
          <w:lang w:eastAsia="pl-PL"/>
        </w:rPr>
        <w:t>DOZAMEL Sp. z  o.o., a w</w:t>
      </w:r>
      <w:r w:rsidR="00B10A3B">
        <w:rPr>
          <w:rFonts w:ascii="Arial" w:eastAsia="Times New Roman" w:hAnsi="Arial" w:cs="Arial"/>
          <w:sz w:val="20"/>
          <w:szCs w:val="20"/>
          <w:lang w:eastAsia="pl-PL"/>
        </w:rPr>
        <w:t xml:space="preserve"> szczególności ze </w:t>
      </w:r>
      <w:r w:rsidR="00B10A3B" w:rsidRPr="00B10A3B">
        <w:rPr>
          <w:rFonts w:ascii="Arial" w:eastAsia="Times New Roman" w:hAnsi="Arial" w:cs="Arial"/>
          <w:sz w:val="20"/>
          <w:szCs w:val="20"/>
          <w:lang w:eastAsia="pl-PL"/>
        </w:rPr>
        <w:t xml:space="preserve">specjalistą ds. </w:t>
      </w:r>
      <w:r w:rsidR="00184E23">
        <w:rPr>
          <w:rFonts w:ascii="Arial" w:eastAsia="Times New Roman" w:hAnsi="Arial" w:cs="Arial"/>
          <w:sz w:val="20"/>
          <w:szCs w:val="20"/>
          <w:lang w:eastAsia="pl-PL"/>
        </w:rPr>
        <w:t>ochrony środowiska</w:t>
      </w:r>
      <w:r w:rsidR="002205B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69E4ABC" w14:textId="77777777" w:rsidR="002205B4" w:rsidRPr="002205B4" w:rsidRDefault="00F0259F" w:rsidP="00B10A3B">
      <w:pPr>
        <w:pStyle w:val="Akapitzlist"/>
        <w:numPr>
          <w:ilvl w:val="1"/>
          <w:numId w:val="1"/>
        </w:num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05B4">
        <w:rPr>
          <w:rFonts w:ascii="Arial" w:eastAsia="Times New Roman" w:hAnsi="Arial" w:cs="Arial"/>
          <w:b/>
          <w:sz w:val="20"/>
          <w:szCs w:val="20"/>
          <w:lang w:eastAsia="pl-PL"/>
        </w:rPr>
        <w:t>W zakresie gospodarki odpadami:</w:t>
      </w:r>
    </w:p>
    <w:p w14:paraId="61A60E6D" w14:textId="77777777" w:rsidR="002205B4" w:rsidRDefault="00F0259F" w:rsidP="002205B4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określenia przed przystąpieniem realizacji </w:t>
      </w:r>
      <w:r w:rsidR="00B10A3B" w:rsidRPr="002205B4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, rodzaju i ilości odpadów niebezpiecznych przewidzianych do wytworzenia oraz sposobu </w:t>
      </w:r>
      <w:r w:rsidR="00B10A3B" w:rsidRPr="002205B4">
        <w:rPr>
          <w:rFonts w:ascii="Arial" w:eastAsia="Times New Roman" w:hAnsi="Arial" w:cs="Arial"/>
          <w:sz w:val="20"/>
          <w:szCs w:val="20"/>
          <w:lang w:eastAsia="pl-PL"/>
        </w:rPr>
        <w:t xml:space="preserve">gospodarowania nimi, a także otrzymania jeżeli to wymagane odpowiedniej decyzji </w:t>
      </w:r>
      <w:r w:rsidR="002205B4" w:rsidRPr="002205B4">
        <w:rPr>
          <w:rFonts w:ascii="Arial" w:eastAsia="Times New Roman" w:hAnsi="Arial" w:cs="Arial"/>
          <w:sz w:val="20"/>
          <w:szCs w:val="20"/>
          <w:lang w:eastAsia="pl-PL"/>
        </w:rPr>
        <w:t>środowiskowej</w:t>
      </w:r>
      <w:r w:rsidR="00B10A3B" w:rsidRPr="002205B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844D4E" w14:textId="77777777" w:rsidR="002205B4" w:rsidRDefault="00F0259F" w:rsidP="002205B4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selektywnego gromadzenia wytworzonych przez siebie odpadów w sposób zgodny ze sposobem przyjętym w Planie Gospodarki Odpadami i bieżącego usuwania ich z terenu </w:t>
      </w:r>
      <w:r w:rsidR="002205B4" w:rsidRPr="002205B4">
        <w:rPr>
          <w:rFonts w:ascii="Arial" w:eastAsia="Times New Roman" w:hAnsi="Arial" w:cs="Arial"/>
          <w:sz w:val="20"/>
          <w:szCs w:val="20"/>
          <w:lang w:eastAsia="pl-PL"/>
        </w:rPr>
        <w:t>nieruchomości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184E23">
        <w:rPr>
          <w:rFonts w:ascii="Arial" w:eastAsia="Times New Roman" w:hAnsi="Arial" w:cs="Arial"/>
          <w:sz w:val="20"/>
          <w:szCs w:val="20"/>
          <w:lang w:eastAsia="pl-PL"/>
        </w:rPr>
        <w:t xml:space="preserve"> Lokalizacja kontenerów na wysegregowane frakcje odpadowe oraz odpady zmieszane, zamieszczone zostały w załączniku na 2 do niniejszej umowy – „Mapka terenu DOZAMEL Sp. z o.o.”</w:t>
      </w:r>
    </w:p>
    <w:p w14:paraId="00967DC9" w14:textId="77777777" w:rsidR="002205B4" w:rsidRDefault="00F0259F" w:rsidP="002205B4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zagospodarowania odpadów jako ich wytwórca i posiadacz, własnym staraniem na podstawie posiadanych przez niego zezwoleń i innych uprawnień do wykonywania działalności w zakresie gospodarowania odpadami, wydanych na podstawie wymogów Ustawy 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Prawo Ochrony Środowiska z dnia 27.04.2001 r</w:t>
      </w:r>
      <w:r w:rsidRPr="006012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01278" w:rsidRPr="00601278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FC57E9">
        <w:rPr>
          <w:rFonts w:ascii="Arial" w:hAnsi="Arial" w:cs="Arial"/>
          <w:b/>
          <w:sz w:val="20"/>
          <w:szCs w:val="20"/>
        </w:rPr>
        <w:t xml:space="preserve"> Dz</w:t>
      </w:r>
      <w:r w:rsidR="00601278" w:rsidRPr="00601278">
        <w:rPr>
          <w:rFonts w:ascii="Arial" w:hAnsi="Arial" w:cs="Arial"/>
          <w:b/>
          <w:sz w:val="20"/>
          <w:szCs w:val="20"/>
        </w:rPr>
        <w:t>.U. z 2018, poz.799, ze zm.)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205B4" w:rsidRPr="001B13B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B10A3B" w:rsidRPr="001B13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Ustawy o Odpadach z dnia 14.12.2012 r</w:t>
      </w:r>
      <w:r w:rsidRPr="0060127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85B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01278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601278" w:rsidRPr="00601278">
        <w:rPr>
          <w:rFonts w:ascii="Arial" w:hAnsi="Arial" w:cs="Arial"/>
          <w:b/>
          <w:sz w:val="20"/>
          <w:szCs w:val="20"/>
        </w:rPr>
        <w:t>D</w:t>
      </w:r>
      <w:r w:rsidR="00FC57E9">
        <w:rPr>
          <w:rFonts w:ascii="Arial" w:hAnsi="Arial" w:cs="Arial"/>
          <w:b/>
          <w:sz w:val="20"/>
          <w:szCs w:val="20"/>
        </w:rPr>
        <w:t>z</w:t>
      </w:r>
      <w:r w:rsidR="00601278" w:rsidRPr="00601278">
        <w:rPr>
          <w:rFonts w:ascii="Arial" w:hAnsi="Arial" w:cs="Arial"/>
          <w:b/>
          <w:sz w:val="20"/>
          <w:szCs w:val="20"/>
        </w:rPr>
        <w:t>.U. z 2018, poz.992, ze zm</w:t>
      </w:r>
      <w:r w:rsidRPr="00601278">
        <w:rPr>
          <w:rFonts w:ascii="Arial" w:eastAsia="Times New Roman" w:hAnsi="Arial" w:cs="Arial"/>
          <w:b/>
          <w:sz w:val="20"/>
          <w:szCs w:val="20"/>
          <w:lang w:eastAsia="pl-PL"/>
        </w:rPr>
        <w:t>.)</w:t>
      </w:r>
      <w:r w:rsidRPr="00601278">
        <w:rPr>
          <w:rFonts w:ascii="Arial" w:eastAsia="Times New Roman" w:hAnsi="Arial" w:cs="Arial"/>
          <w:sz w:val="20"/>
          <w:szCs w:val="20"/>
          <w:lang w:eastAsia="pl-PL"/>
        </w:rPr>
        <w:t xml:space="preserve"> lub przekazania wytworzonych odpadów podmiotom posiadającym stosowne zezwoleni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a na gospodarowanie odpadami, wydanymi na podstawie wymogów w/w Ustaw; </w:t>
      </w:r>
    </w:p>
    <w:p w14:paraId="28643055" w14:textId="77777777" w:rsidR="002205B4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poniesienia wszelkich kosztów zagospodarowania wytworzonych przez siebie odpadów</w:t>
      </w:r>
      <w:r w:rsidR="002205B4" w:rsidRPr="002205B4">
        <w:rPr>
          <w:rFonts w:ascii="Arial" w:eastAsia="Times New Roman" w:hAnsi="Arial" w:cs="Arial"/>
          <w:sz w:val="20"/>
          <w:szCs w:val="20"/>
          <w:lang w:eastAsia="pl-PL"/>
        </w:rPr>
        <w:t xml:space="preserve"> przemysłowych, komunalnych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, o których </w:t>
      </w:r>
      <w:r w:rsidR="002205B4" w:rsidRPr="002205B4">
        <w:rPr>
          <w:rFonts w:ascii="Arial" w:eastAsia="Times New Roman" w:hAnsi="Arial" w:cs="Arial"/>
          <w:sz w:val="20"/>
          <w:szCs w:val="20"/>
          <w:lang w:eastAsia="pl-PL"/>
        </w:rPr>
        <w:t>mowa w pkt. 1.1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.3, a które zawarte są w wynagrodzeniu umownym za wykonanie Przedmiotu Umowy i nie podlegają odrębnej zapłacie;</w:t>
      </w:r>
    </w:p>
    <w:p w14:paraId="269EFC15" w14:textId="77777777" w:rsidR="002205B4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utrzymania przez siebie oraz przez podmioty, którym </w:t>
      </w:r>
      <w:r w:rsidR="002205B4" w:rsidRPr="00B10A3B">
        <w:rPr>
          <w:rFonts w:ascii="Arial" w:eastAsia="Times New Roman" w:hAnsi="Arial" w:cs="Arial"/>
          <w:b/>
          <w:sz w:val="20"/>
          <w:szCs w:val="20"/>
          <w:lang w:eastAsia="pl-PL"/>
        </w:rPr>
        <w:t>Najemca/Dzierżawca/</w:t>
      </w:r>
      <w:r w:rsidR="002205B4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2205B4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przekazuje odpady do zagospodarowania, w/w zezwoleń i uprawnień w okresie obowiązywania niniejszej Umowy, jak również do ich bieżącej aktualizacji i przystosowania do zmian w obowiązujących przepisach prawa w tym zakresie, oraz do przedkładania uwierzytelnionych kopii w/w zezwoleń i uprawnień na każde żądanie </w:t>
      </w:r>
      <w:r w:rsidR="002205B4" w:rsidRPr="002205B4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397062" w14:textId="77777777" w:rsidR="00FB4801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dokumentowania i ewidencjonowania wytworzonych przez siebie odpadów powstałych w wyniku prowadzonych robót, za pomocą „Karty Ewidencji Odpadu” i/lub „Karty Ewidencji Odpadu Niebezpiecznego” oraz „Karty Przekazania Odpadu”, zgodnie z Rozporządzeniem Ministra Środowiska z dnia 12.12.2014 r. w sprawie wzorów dokumentów stosowanych na potrzeby ewidencji odpadów (Dz. U. 2014 poz. 1973 z późn. zm.) oraz przedkładania Zamawiającemu uwierzytelnionych kopii w/w Kart jako załącznika do protokołu zaawansowania robót oraz protokołu odbioru końcowego, każdorazowo na żądanie </w:t>
      </w:r>
      <w:r w:rsidR="002205B4" w:rsidRPr="00FB4801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</w:p>
    <w:p w14:paraId="02992B05" w14:textId="77777777" w:rsidR="00FB4801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4801">
        <w:rPr>
          <w:rFonts w:ascii="Arial" w:eastAsia="Times New Roman" w:hAnsi="Arial" w:cs="Arial"/>
          <w:b/>
          <w:sz w:val="20"/>
          <w:szCs w:val="20"/>
          <w:lang w:eastAsia="pl-PL"/>
        </w:rPr>
        <w:t>W zakresie ochrony środowiska gruntowo</w:t>
      </w: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-wodnego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9141EA8" w14:textId="77777777" w:rsidR="00FB4801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4801">
        <w:rPr>
          <w:rFonts w:ascii="Arial" w:eastAsia="Times New Roman" w:hAnsi="Arial" w:cs="Arial"/>
          <w:sz w:val="20"/>
          <w:szCs w:val="20"/>
          <w:lang w:eastAsia="pl-PL"/>
        </w:rPr>
        <w:t>do oszczędnego g</w:t>
      </w:r>
      <w:r w:rsidR="00FB4801" w:rsidRPr="00FB4801">
        <w:rPr>
          <w:rFonts w:ascii="Arial" w:eastAsia="Times New Roman" w:hAnsi="Arial" w:cs="Arial"/>
          <w:sz w:val="20"/>
          <w:szCs w:val="20"/>
          <w:lang w:eastAsia="pl-PL"/>
        </w:rPr>
        <w:t xml:space="preserve">ospodarowania terenem </w:t>
      </w:r>
      <w:r w:rsidRPr="00FB4801">
        <w:rPr>
          <w:rFonts w:ascii="Arial" w:eastAsia="Times New Roman" w:hAnsi="Arial" w:cs="Arial"/>
          <w:sz w:val="20"/>
          <w:szCs w:val="20"/>
          <w:lang w:eastAsia="pl-PL"/>
        </w:rPr>
        <w:t xml:space="preserve">oraz przywrócenia terenu do stanu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pierwotnego po zakończeniu </w:t>
      </w:r>
      <w:r w:rsidR="00FB4801" w:rsidRPr="00FB4801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3E8E395" w14:textId="77777777" w:rsidR="00FB4801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stosowania sprawnego technicznie sprzętu i urządzeń oraz niedopuszczania do zanieczyszczenia wody i gruntu substancjami chemicznymi;</w:t>
      </w:r>
    </w:p>
    <w:p w14:paraId="386F9FB9" w14:textId="77777777" w:rsidR="00FB4801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przechowywania i stosowania substancji chemicznych (w tym paliw) zgodnie z obowiązującymi przepisami prawnymi oraz ze standardami przyjętymi przez </w:t>
      </w:r>
      <w:r w:rsidR="00FB4801" w:rsidRPr="00FB4801">
        <w:rPr>
          <w:rFonts w:ascii="Arial" w:eastAsia="Times New Roman" w:hAnsi="Arial" w:cs="Arial"/>
          <w:sz w:val="20"/>
          <w:szCs w:val="20"/>
          <w:lang w:eastAsia="pl-PL"/>
        </w:rPr>
        <w:t xml:space="preserve">DOZAMEL Sp. z o.o.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tym zakresie, a w szczególności do przestrzegania zakazu wylewania jakichkolwiek substancji chemicznych do wody, gruntu, systemu kanalizacji deszczowej, sanitarnej</w:t>
      </w:r>
      <w:r w:rsidR="00FB4801" w:rsidRPr="00FB4801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4801" w:rsidRPr="00FB4801">
        <w:rPr>
          <w:rFonts w:ascii="Arial" w:eastAsia="Times New Roman" w:hAnsi="Arial" w:cs="Arial"/>
          <w:sz w:val="20"/>
          <w:szCs w:val="20"/>
          <w:lang w:eastAsia="pl-PL"/>
        </w:rPr>
        <w:t>ściekowej</w:t>
      </w:r>
      <w:r w:rsidR="00AC1EF2">
        <w:rPr>
          <w:rFonts w:ascii="Arial" w:eastAsia="Times New Roman" w:hAnsi="Arial" w:cs="Arial"/>
          <w:sz w:val="20"/>
          <w:szCs w:val="20"/>
          <w:lang w:eastAsia="pl-PL"/>
        </w:rPr>
        <w:t>. W</w:t>
      </w:r>
      <w:r w:rsidR="00FB4801">
        <w:rPr>
          <w:rFonts w:ascii="Arial" w:eastAsia="Times New Roman" w:hAnsi="Arial" w:cs="Arial"/>
          <w:sz w:val="20"/>
          <w:szCs w:val="20"/>
          <w:lang w:eastAsia="pl-PL"/>
        </w:rPr>
        <w:t xml:space="preserve">skaźniki jakościowe odprowadzanych ścieków zostały określone w </w:t>
      </w:r>
      <w:r w:rsidR="00AC1EF2">
        <w:rPr>
          <w:rFonts w:ascii="Arial" w:eastAsia="Times New Roman" w:hAnsi="Arial" w:cs="Arial"/>
          <w:sz w:val="20"/>
          <w:szCs w:val="20"/>
          <w:lang w:eastAsia="pl-PL"/>
        </w:rPr>
        <w:t>tabeli poniżej, a także</w:t>
      </w:r>
      <w:r w:rsidR="00FB4801">
        <w:rPr>
          <w:rFonts w:ascii="Arial" w:eastAsia="Times New Roman" w:hAnsi="Arial" w:cs="Arial"/>
          <w:sz w:val="20"/>
          <w:szCs w:val="20"/>
          <w:lang w:eastAsia="pl-PL"/>
        </w:rPr>
        <w:t xml:space="preserve"> do umowy na dostarczan</w:t>
      </w:r>
      <w:r w:rsidR="00AC1EF2">
        <w:rPr>
          <w:rFonts w:ascii="Arial" w:eastAsia="Times New Roman" w:hAnsi="Arial" w:cs="Arial"/>
          <w:sz w:val="20"/>
          <w:szCs w:val="20"/>
          <w:lang w:eastAsia="pl-PL"/>
        </w:rPr>
        <w:t>ie wody i odprowadzanie ścieków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385"/>
        <w:gridCol w:w="2142"/>
        <w:gridCol w:w="2142"/>
      </w:tblGrid>
      <w:tr w:rsidR="00AC1EF2" w14:paraId="66778325" w14:textId="77777777" w:rsidTr="001746C0"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2D4F58D2" w14:textId="77777777" w:rsidR="00AC1EF2" w:rsidRPr="001746C0" w:rsidRDefault="00AC1EF2" w:rsidP="001746C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46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580F373F" w14:textId="77777777" w:rsidR="00AC1EF2" w:rsidRPr="001746C0" w:rsidRDefault="00AC1EF2" w:rsidP="001746C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46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5AC74640" w14:textId="77777777" w:rsidR="00AC1EF2" w:rsidRPr="001746C0" w:rsidRDefault="00AC1EF2" w:rsidP="001746C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46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dopuszczalna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29DEE157" w14:textId="77777777" w:rsidR="00AC1EF2" w:rsidRPr="001746C0" w:rsidRDefault="00AC1EF2" w:rsidP="001746C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46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</w:t>
            </w:r>
          </w:p>
        </w:tc>
      </w:tr>
      <w:tr w:rsidR="00AC1EF2" w14:paraId="7F3B061F" w14:textId="77777777" w:rsidTr="00AC1EF2">
        <w:tc>
          <w:tcPr>
            <w:tcW w:w="664" w:type="dxa"/>
          </w:tcPr>
          <w:p w14:paraId="11EF19A8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5" w:type="dxa"/>
          </w:tcPr>
          <w:p w14:paraId="1CB7F523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(</w:t>
            </w:r>
            <w:r w:rsidRPr="00AC1E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2142" w:type="dxa"/>
          </w:tcPr>
          <w:p w14:paraId="5843EE8B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42" w:type="dxa"/>
          </w:tcPr>
          <w:p w14:paraId="4123387E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EF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</w:tr>
      <w:tr w:rsidR="00AC1EF2" w14:paraId="59DC159A" w14:textId="77777777" w:rsidTr="00AC1EF2">
        <w:tc>
          <w:tcPr>
            <w:tcW w:w="664" w:type="dxa"/>
          </w:tcPr>
          <w:p w14:paraId="1666D6FD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5" w:type="dxa"/>
          </w:tcPr>
          <w:p w14:paraId="025267FA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Odczyn, pH</w:t>
            </w:r>
          </w:p>
        </w:tc>
        <w:tc>
          <w:tcPr>
            <w:tcW w:w="2142" w:type="dxa"/>
          </w:tcPr>
          <w:p w14:paraId="2E6BA0E9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6,5-9,5</w:t>
            </w:r>
          </w:p>
        </w:tc>
        <w:tc>
          <w:tcPr>
            <w:tcW w:w="2142" w:type="dxa"/>
          </w:tcPr>
          <w:p w14:paraId="7208E23C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AC1EF2" w14:paraId="5623869D" w14:textId="77777777" w:rsidTr="00AC1EF2">
        <w:tc>
          <w:tcPr>
            <w:tcW w:w="664" w:type="dxa"/>
          </w:tcPr>
          <w:p w14:paraId="6B358DE2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85" w:type="dxa"/>
          </w:tcPr>
          <w:p w14:paraId="0091083F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2142" w:type="dxa"/>
          </w:tcPr>
          <w:p w14:paraId="56F61727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42" w:type="dxa"/>
          </w:tcPr>
          <w:p w14:paraId="39E30AD6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7B5F25A5" w14:textId="77777777" w:rsidTr="00AC1EF2">
        <w:tc>
          <w:tcPr>
            <w:tcW w:w="664" w:type="dxa"/>
          </w:tcPr>
          <w:p w14:paraId="2BF00AD4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5" w:type="dxa"/>
          </w:tcPr>
          <w:p w14:paraId="32DC4008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Chlorki</w:t>
            </w:r>
          </w:p>
        </w:tc>
        <w:tc>
          <w:tcPr>
            <w:tcW w:w="2142" w:type="dxa"/>
          </w:tcPr>
          <w:p w14:paraId="469144A7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42" w:type="dxa"/>
          </w:tcPr>
          <w:p w14:paraId="4E039B06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466D7661" w14:textId="77777777" w:rsidTr="00AC1EF2">
        <w:tc>
          <w:tcPr>
            <w:tcW w:w="664" w:type="dxa"/>
          </w:tcPr>
          <w:p w14:paraId="0C341D6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5" w:type="dxa"/>
          </w:tcPr>
          <w:p w14:paraId="4659F3C8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Siarczany</w:t>
            </w:r>
          </w:p>
        </w:tc>
        <w:tc>
          <w:tcPr>
            <w:tcW w:w="2142" w:type="dxa"/>
          </w:tcPr>
          <w:p w14:paraId="03EA0BF0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42" w:type="dxa"/>
          </w:tcPr>
          <w:p w14:paraId="44D8A637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4AFA0686" w14:textId="77777777" w:rsidTr="00AC1EF2">
        <w:tc>
          <w:tcPr>
            <w:tcW w:w="664" w:type="dxa"/>
          </w:tcPr>
          <w:p w14:paraId="70633E61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5" w:type="dxa"/>
          </w:tcPr>
          <w:p w14:paraId="2A5CF298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Azot amonowy (N-NH</w:t>
            </w:r>
            <w:r w:rsidRPr="00AC1EF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42" w:type="dxa"/>
          </w:tcPr>
          <w:p w14:paraId="4AD385AA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42" w:type="dxa"/>
          </w:tcPr>
          <w:p w14:paraId="2FBB996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0591FE38" w14:textId="77777777" w:rsidTr="00AC1EF2">
        <w:tc>
          <w:tcPr>
            <w:tcW w:w="664" w:type="dxa"/>
          </w:tcPr>
          <w:p w14:paraId="74D91C4B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85" w:type="dxa"/>
          </w:tcPr>
          <w:p w14:paraId="481F4C60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 zapotrzebowanie tlenu</w:t>
            </w:r>
          </w:p>
        </w:tc>
        <w:tc>
          <w:tcPr>
            <w:tcW w:w="2142" w:type="dxa"/>
          </w:tcPr>
          <w:p w14:paraId="73C1E4B3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42" w:type="dxa"/>
          </w:tcPr>
          <w:p w14:paraId="706FA17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5670DE4B" w14:textId="77777777" w:rsidTr="00AC1EF2">
        <w:tc>
          <w:tcPr>
            <w:tcW w:w="664" w:type="dxa"/>
          </w:tcPr>
          <w:p w14:paraId="4CD24F6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85" w:type="dxa"/>
          </w:tcPr>
          <w:p w14:paraId="3B3E2BCB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Fosfor ogólny</w:t>
            </w:r>
          </w:p>
        </w:tc>
        <w:tc>
          <w:tcPr>
            <w:tcW w:w="2142" w:type="dxa"/>
          </w:tcPr>
          <w:p w14:paraId="5B22D5B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42" w:type="dxa"/>
          </w:tcPr>
          <w:p w14:paraId="626EF9C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5B3778EF" w14:textId="77777777" w:rsidTr="00AC1EF2">
        <w:tc>
          <w:tcPr>
            <w:tcW w:w="664" w:type="dxa"/>
          </w:tcPr>
          <w:p w14:paraId="430CDA62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85" w:type="dxa"/>
          </w:tcPr>
          <w:p w14:paraId="5F22B419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Ekstrakt eterowy</w:t>
            </w:r>
          </w:p>
        </w:tc>
        <w:tc>
          <w:tcPr>
            <w:tcW w:w="2142" w:type="dxa"/>
          </w:tcPr>
          <w:p w14:paraId="5163FC6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42" w:type="dxa"/>
          </w:tcPr>
          <w:p w14:paraId="03D69C51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16C30675" w14:textId="77777777" w:rsidTr="00AC1EF2">
        <w:tc>
          <w:tcPr>
            <w:tcW w:w="664" w:type="dxa"/>
          </w:tcPr>
          <w:p w14:paraId="7A275AC9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85" w:type="dxa"/>
          </w:tcPr>
          <w:p w14:paraId="52D2DBC9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2142" w:type="dxa"/>
          </w:tcPr>
          <w:p w14:paraId="7E469724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2142" w:type="dxa"/>
          </w:tcPr>
          <w:p w14:paraId="75213A3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0B915FF4" w14:textId="77777777" w:rsidTr="00AC1EF2">
        <w:tc>
          <w:tcPr>
            <w:tcW w:w="664" w:type="dxa"/>
          </w:tcPr>
          <w:p w14:paraId="52DB6C14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85" w:type="dxa"/>
          </w:tcPr>
          <w:p w14:paraId="46CE103C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2142" w:type="dxa"/>
          </w:tcPr>
          <w:p w14:paraId="6A51A6E2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2142" w:type="dxa"/>
          </w:tcPr>
          <w:p w14:paraId="597C2B2E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4341798C" w14:textId="77777777" w:rsidTr="00AC1EF2">
        <w:tc>
          <w:tcPr>
            <w:tcW w:w="664" w:type="dxa"/>
          </w:tcPr>
          <w:p w14:paraId="631AB7C1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85" w:type="dxa"/>
          </w:tcPr>
          <w:p w14:paraId="13085616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2142" w:type="dxa"/>
          </w:tcPr>
          <w:p w14:paraId="41DB3DD8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2142" w:type="dxa"/>
          </w:tcPr>
          <w:p w14:paraId="12E0559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5432A0DE" w14:textId="77777777" w:rsidTr="00AC1EF2">
        <w:tc>
          <w:tcPr>
            <w:tcW w:w="664" w:type="dxa"/>
          </w:tcPr>
          <w:p w14:paraId="41E0BFF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85" w:type="dxa"/>
          </w:tcPr>
          <w:p w14:paraId="6630FA82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2142" w:type="dxa"/>
          </w:tcPr>
          <w:p w14:paraId="00074BA3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2142" w:type="dxa"/>
          </w:tcPr>
          <w:p w14:paraId="32ED49BD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1D4F6082" w14:textId="77777777" w:rsidTr="00AC1EF2">
        <w:tc>
          <w:tcPr>
            <w:tcW w:w="664" w:type="dxa"/>
          </w:tcPr>
          <w:p w14:paraId="3552378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85" w:type="dxa"/>
          </w:tcPr>
          <w:p w14:paraId="2E28BF1C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2142" w:type="dxa"/>
          </w:tcPr>
          <w:p w14:paraId="6C386E2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2142" w:type="dxa"/>
          </w:tcPr>
          <w:p w14:paraId="4BE7F92F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  <w:tr w:rsidR="00AC1EF2" w14:paraId="300D0A68" w14:textId="77777777" w:rsidTr="00AC1EF2">
        <w:tc>
          <w:tcPr>
            <w:tcW w:w="664" w:type="dxa"/>
          </w:tcPr>
          <w:p w14:paraId="09362C4D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85" w:type="dxa"/>
          </w:tcPr>
          <w:p w14:paraId="7E4E4DFA" w14:textId="77777777" w:rsidR="00AC1EF2" w:rsidRDefault="00AC1EF2" w:rsidP="001679E0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2142" w:type="dxa"/>
          </w:tcPr>
          <w:p w14:paraId="1D125F04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2142" w:type="dxa"/>
          </w:tcPr>
          <w:p w14:paraId="64D3E535" w14:textId="77777777" w:rsidR="00AC1EF2" w:rsidRDefault="00AC1EF2" w:rsidP="00AC1EF2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mg/l</w:t>
            </w:r>
          </w:p>
        </w:tc>
      </w:tr>
    </w:tbl>
    <w:p w14:paraId="7F54FDB0" w14:textId="77777777" w:rsidR="001679E0" w:rsidRDefault="001679E0" w:rsidP="001679E0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534D5" w14:textId="77777777" w:rsidR="00FB4801" w:rsidRPr="00224DA8" w:rsidRDefault="00FB4801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4DA8">
        <w:rPr>
          <w:rFonts w:ascii="Arial" w:eastAsia="Times New Roman" w:hAnsi="Arial" w:cs="Arial"/>
          <w:sz w:val="20"/>
          <w:szCs w:val="20"/>
          <w:lang w:eastAsia="pl-PL"/>
        </w:rPr>
        <w:t>do ponoszenia podwyższonych opłat z tytułu przekroczenia dopuszczalnych wartości zanieczyszczeń określonych w załączniku w pkt. 1.2.3 i naliczanych przez MPWiK z siedzibą we Wrocławiu.</w:t>
      </w:r>
    </w:p>
    <w:p w14:paraId="4918BECC" w14:textId="77777777" w:rsidR="00224DA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stosowania się do zakazu mycia pojazdów i sprzętu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 xml:space="preserve"> w miejscach do tego nie przeznaczonych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, za wyjątkiem mycia/czyszczenia kół i nadkoli pojazdów z błota przed opuszczeniem budowy, w miejscach wyznaczonych i udostępnionych przez </w:t>
      </w:r>
      <w:r w:rsidR="00FB4801" w:rsidRPr="00224DA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lub miejscach zorganizowanych przez 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>Najemcę/Dzierżawce/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Wykonawcę w uzgodnieniu z </w:t>
      </w:r>
      <w:r w:rsidR="00FB4801" w:rsidRPr="00224DA8">
        <w:rPr>
          <w:rFonts w:ascii="Arial" w:eastAsia="Times New Roman" w:hAnsi="Arial" w:cs="Arial"/>
          <w:sz w:val="20"/>
          <w:szCs w:val="20"/>
          <w:lang w:eastAsia="pl-PL"/>
        </w:rPr>
        <w:t>spółką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55C75D8" w14:textId="77777777" w:rsidR="00224DA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stosowania się do zakazu wykonywania napraw, remontów, konserwacji sprzętu i urządzeń na poza uzgodnionymi z 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miejscami;</w:t>
      </w:r>
    </w:p>
    <w:p w14:paraId="5721C239" w14:textId="77777777" w:rsidR="00224DA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utrzymywania w czystości i porządku 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 xml:space="preserve">najmowanego/dzierżawionego terenu lub 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prowadzenia swoich robót, zapleczy higieniczno-sanitarnych, baz materiałowych, sprzętowych, paliwowych, magazynowych oraz miejsc gromadzenia odpadów.</w:t>
      </w:r>
    </w:p>
    <w:p w14:paraId="4524EDFB" w14:textId="77777777" w:rsidR="00224DA8" w:rsidRDefault="00224DA8" w:rsidP="00224DA8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A97E4" w14:textId="77777777" w:rsidR="00224DA8" w:rsidRPr="00224DA8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4DA8">
        <w:rPr>
          <w:rFonts w:ascii="Arial" w:eastAsia="Times New Roman" w:hAnsi="Arial" w:cs="Arial"/>
          <w:b/>
          <w:sz w:val="20"/>
          <w:szCs w:val="20"/>
          <w:lang w:eastAsia="pl-PL"/>
        </w:rPr>
        <w:t>W zakresie ochrony atmosfery i środowiska akustycznego:</w:t>
      </w:r>
    </w:p>
    <w:p w14:paraId="5B31DA45" w14:textId="77777777" w:rsidR="00224DA8" w:rsidRDefault="00F0259F" w:rsidP="00224DA8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zapewnienia, że emisje do atmosfery i środowiska akustycznego spowodowane działalnością </w:t>
      </w:r>
      <w:r w:rsidR="00224DA8" w:rsidRPr="00224DA8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224DA8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224DA8" w:rsidRPr="00224DA8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224DA8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wyniku realizacji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Przedmiotu Umowy nie przekroczą wartości określonych w mających zastosowanie przepisach prawa;</w:t>
      </w:r>
    </w:p>
    <w:p w14:paraId="228F7E1B" w14:textId="77777777" w:rsidR="00224DA8" w:rsidRDefault="00F0259F" w:rsidP="00224DA8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stosowania środków ograniczających pylenie powstałe w wyniku realizacji 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, poprzez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 xml:space="preserve"> stosowanie urządzeń odpylających,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zraszanie dróg technologicznych i zamiatanych powierzchni, mycie/czyszczenie kół i nadkoli opuszczających teren budowy samochodów, oplandekowanie samochodów transportujących substancje pyliste;</w:t>
      </w:r>
    </w:p>
    <w:p w14:paraId="75E5A101" w14:textId="77777777" w:rsidR="00224DA8" w:rsidRDefault="00F0259F" w:rsidP="00224DA8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stosowania się do zakazu spalania odpadów, materiałów zbędnych oraz palenia ognisk.</w:t>
      </w:r>
    </w:p>
    <w:p w14:paraId="055EA358" w14:textId="77777777" w:rsidR="00224DA8" w:rsidRDefault="00224DA8" w:rsidP="00224DA8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D23BD" w14:textId="77777777" w:rsidR="001746C0" w:rsidRDefault="001746C0" w:rsidP="00224DA8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0C90C" w14:textId="77777777" w:rsidR="00224DA8" w:rsidRPr="00224DA8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 zakresie ochrony flory i fauny:</w:t>
      </w:r>
    </w:p>
    <w:p w14:paraId="736DC4D2" w14:textId="77777777" w:rsidR="00224DA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utrzymywania w stanie niepogorszonym urządzeń służących zabezpieczeniu środowiska, a w szczególności płotków zabezpieczających budowę przed wtargnięciem drobnych zwierząt,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zabezpieczeń pni drzew przed mechanicznym uszkodzeniem, a w przypadku uszkodzenia tych zabezpieczeń, do odtworzenia ich własnym staraniem i na własny koszt;</w:t>
      </w:r>
    </w:p>
    <w:p w14:paraId="5524A90B" w14:textId="77777777" w:rsidR="00224DA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stosowania się do zakazu niszczenia i samowolnego wycinania kolidujących drzew i krzewów znajdujących się na terenie </w:t>
      </w:r>
      <w:r w:rsidR="00224DA8" w:rsidRPr="00224DA8">
        <w:rPr>
          <w:rFonts w:ascii="Arial" w:eastAsia="Times New Roman" w:hAnsi="Arial" w:cs="Arial"/>
          <w:sz w:val="20"/>
          <w:szCs w:val="20"/>
          <w:lang w:eastAsia="pl-PL"/>
        </w:rPr>
        <w:t>uzgodnionym w przedmiocie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A75F577" w14:textId="77777777" w:rsidR="00224DA8" w:rsidRDefault="00224DA8" w:rsidP="00224DA8">
      <w:pPr>
        <w:pStyle w:val="Akapitzlist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6DAB5" w14:textId="77777777" w:rsidR="00165018" w:rsidRPr="00165018" w:rsidRDefault="00F0259F" w:rsidP="00165018">
      <w:pPr>
        <w:pStyle w:val="Akapitzlist"/>
        <w:numPr>
          <w:ilvl w:val="1"/>
          <w:numId w:val="1"/>
        </w:numPr>
        <w:spacing w:after="0"/>
        <w:ind w:left="-720" w:firstLine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 zakresie organizacji ochrony środowiska :</w:t>
      </w:r>
    </w:p>
    <w:p w14:paraId="11110AA1" w14:textId="77777777" w:rsidR="00165018" w:rsidRDefault="00F0259F" w:rsidP="00165018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5018">
        <w:rPr>
          <w:rFonts w:ascii="Arial" w:eastAsia="Times New Roman" w:hAnsi="Arial" w:cs="Arial"/>
          <w:sz w:val="20"/>
          <w:szCs w:val="20"/>
          <w:lang w:eastAsia="pl-PL"/>
        </w:rPr>
        <w:t>do egzekwowania od pracowników przestrzegania przepi</w:t>
      </w:r>
      <w:r w:rsidR="00224DA8" w:rsidRPr="00165018">
        <w:rPr>
          <w:rFonts w:ascii="Arial" w:eastAsia="Times New Roman" w:hAnsi="Arial" w:cs="Arial"/>
          <w:sz w:val="20"/>
          <w:szCs w:val="20"/>
          <w:lang w:eastAsia="pl-PL"/>
        </w:rPr>
        <w:t>sów i zasad ochrony środowiska;</w:t>
      </w:r>
    </w:p>
    <w:p w14:paraId="55D170CB" w14:textId="77777777" w:rsidR="0016501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5018">
        <w:rPr>
          <w:rFonts w:ascii="Arial" w:eastAsia="Times New Roman" w:hAnsi="Arial" w:cs="Arial"/>
          <w:sz w:val="20"/>
          <w:szCs w:val="20"/>
          <w:lang w:eastAsia="pl-PL"/>
        </w:rPr>
        <w:t>do reagowania na sytuacje awaryjne i incydenty środowisko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we, zgodnie z przyjętym przez </w:t>
      </w:r>
      <w:r w:rsidR="00224DA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 systemem i standardem postępowania oraz do niezwłocznego zgłaszania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o zaistniałych </w:t>
      </w:r>
      <w:r w:rsidR="00224DA8" w:rsidRPr="00165018">
        <w:rPr>
          <w:rFonts w:ascii="Arial" w:eastAsia="Times New Roman" w:hAnsi="Arial" w:cs="Arial"/>
          <w:sz w:val="20"/>
          <w:szCs w:val="20"/>
          <w:lang w:eastAsia="pl-PL"/>
        </w:rPr>
        <w:t>wszystkich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 awariach środowiskowych i potencjalnych incydentach środowiskowych</w:t>
      </w:r>
      <w:r w:rsidR="00224DA8"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 mających znaczący wpływ na środowisko wyznaczonej osobie (Specjalista ds. ochrony środowiska – DOZAMEL Sp. z o.o.)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65018">
        <w:rPr>
          <w:rFonts w:ascii="Arial" w:eastAsia="Times New Roman" w:hAnsi="Arial" w:cs="Arial"/>
          <w:sz w:val="20"/>
          <w:szCs w:val="20"/>
          <w:lang w:eastAsia="pl-PL"/>
        </w:rPr>
        <w:t>a gdy zawiadomienie o zdarzeniu dokonano w formie ustnej, do potwierdzania tego na piśmie nie później niż w ciągu 24 godzin od zaistnienia zdarzenia;</w:t>
      </w:r>
    </w:p>
    <w:p w14:paraId="5EE0FF53" w14:textId="77777777" w:rsidR="0016501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zapewnienia przeprowadzenia postępowania wyjaśniającego w sytuacji zaistnienia awarii lub incydentu środowiskowego oraz do umożliwienia obecności przedstawiciela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owadzenia postępowania wyjaśniającego;</w:t>
      </w:r>
    </w:p>
    <w:p w14:paraId="78AFFC59" w14:textId="77777777" w:rsidR="0016501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uczestniczenia w spotkaniach, kontrolach i inspekcjach organizowanych przez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, dotyczących ochrony środowiska;</w:t>
      </w:r>
    </w:p>
    <w:p w14:paraId="1270E370" w14:textId="77777777" w:rsidR="0016501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stosowania się do bieżących zaleceń wydanych przez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i terminowego usuwania uchybień stwierdzonych podczas prowadzonych kontroli w zakresie ochrony środowiska; </w:t>
      </w:r>
    </w:p>
    <w:p w14:paraId="0FD1F1F8" w14:textId="77777777" w:rsidR="00165018" w:rsidRDefault="00F0259F" w:rsidP="00B10A3B">
      <w:pPr>
        <w:pStyle w:val="Akapitzlist"/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wstrzymania robót i prac w przypadku stwierdzenia zagrożenia dla środowiska z przyczyn leżących po stronie </w:t>
      </w:r>
      <w:r w:rsidR="00165018" w:rsidRPr="00165018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165018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165018" w:rsidRPr="00165018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165018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lub wynikającego z obowiązujących przepisów prawnych; w takim przypadku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nie będzie ponosić odpowiedzialności za szkody poniesione z tego tytułu przez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Najemcę/Dzierżawcę/Wykonawcę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; wymienione szkody nie będą również stanowić podstawy do uzasadniania ewentualnych opóźnień w realizacji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43C6601" w14:textId="77777777" w:rsidR="00165018" w:rsidRDefault="00165018" w:rsidP="00165018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1DC9A" w14:textId="77777777" w:rsidR="00165018" w:rsidRPr="00165018" w:rsidRDefault="00F0259F" w:rsidP="00B10A3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Wykonawca jest uprawniony:</w:t>
      </w:r>
    </w:p>
    <w:p w14:paraId="5A18C82D" w14:textId="77777777" w:rsidR="00165018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zgłaszania uwag i wniosków w zakresie ochrony środowiska;</w:t>
      </w:r>
    </w:p>
    <w:p w14:paraId="03C44416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wstrzymania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realizacji 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w przypadku stwierdzenia zagrożenia dla środowiska, niezwłocznie informując o tym fakcie </w:t>
      </w:r>
      <w:r w:rsidR="00165018" w:rsidRPr="00165018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74BC63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dostępu do punktu gromadzenia odpadów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komunalnych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, zorganizowanego przez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oraz pojemników do gromadzenia odpadów komunalnych zmieszanych i segregowanych oraz do deponowania w nich odpadów stosownie do ich rodzaju. </w:t>
      </w:r>
    </w:p>
    <w:p w14:paraId="686BE4E0" w14:textId="77777777" w:rsidR="00D15D0D" w:rsidRDefault="00D15D0D" w:rsidP="00D15D0D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84716" w14:textId="77777777" w:rsidR="00D15D0D" w:rsidRPr="00D15D0D" w:rsidRDefault="00D15D0D" w:rsidP="00B10A3B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DOZAMEL Sp. z o.o.</w:t>
      </w:r>
      <w:r w:rsidR="00F0259F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uprawnion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0259F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jest:</w:t>
      </w:r>
    </w:p>
    <w:p w14:paraId="200BC513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kontroli obszaru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w ramach wykonywanego 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w zakresie ochrony środowiska, zgodnie z przepisami prawa i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zapisami niniejszej Umowy;</w:t>
      </w:r>
    </w:p>
    <w:p w14:paraId="7E943893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wydawania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D15D0D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D15D0D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bieżących zaleceń oraz zaleceń usuwania uchybień stwierdzonych podczas prowadzonych kontroli w zakresie ochrony środowiska; </w:t>
      </w:r>
    </w:p>
    <w:p w14:paraId="174B54F8" w14:textId="77777777" w:rsidR="00D15D0D" w:rsidRP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wstrzymania robót i prac w przypadku stwierdzenia zagrożenia dla środowiska z przyczyn leżących po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tronie 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D15D0D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lub wynikającego z obowiązujących przepisów prawnych; w takim przypadku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 xml:space="preserve">DOZAMEL Sp. z o.o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nie będzie ponosić odpowiedzialności za szkody poniesione z tego tytułu przez 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Najemcę/Dzierżawcę/</w:t>
      </w:r>
      <w:r w:rsidR="00D15D0D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wymienione szkody nie będą również stanowić podstawy do uzasadniania ewentualnych opóźnień w realizacji robót;</w:t>
      </w:r>
    </w:p>
    <w:p w14:paraId="4007616C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do wydawania zaleceń usunięcia uchybień i nieprawidłowości w zakresie ochrony środowiska oraz kontroli ich wykonania; do żądania czasowego lub trwałego usunięcia z terenu budowy pracowników 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D15D0D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D15D0D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rażąco naruszających obowiązki w zakresie ochrony środowiska;</w:t>
      </w:r>
    </w:p>
    <w:p w14:paraId="76312FF7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do wydawania poleceń realizacji działań zapewniających przestrzeganie przepi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sów i zasad ochrony środowiska w związku z realizacją Przedmiotu Umowy;</w:t>
      </w:r>
    </w:p>
    <w:p w14:paraId="580A1EB9" w14:textId="77777777" w:rsidR="00D15D0D" w:rsidRDefault="00F0259F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sytuacji braku czystości i porządku, zalegania odpadów na stanowiskach pracy, braku realizacji bieżących zaleceń, zaleceń zawartych w raportach z kontroli w zakresie ochrony środowiska, niszczenia urządzeń zabezpieczających środowisko, która według oceny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Specjalisty ds. ochrony środowiska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może wpłynąć na wystąpienie bezpośrednich zagrożeń dla ochrony środowiska;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wykonania </w:t>
      </w:r>
      <w:r w:rsidR="00D15D0D" w:rsidRPr="00D15D0D"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porządkowych i naprawczych na koszt i ryzyko 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D15D0D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D15D0D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, bez umniejszania swoich uprawnień wynikających z pkt 3.7.</w:t>
      </w:r>
    </w:p>
    <w:p w14:paraId="17499320" w14:textId="77777777" w:rsidR="00F0259F" w:rsidRPr="00F0259F" w:rsidRDefault="00D15D0D" w:rsidP="00B10A3B">
      <w:pPr>
        <w:pStyle w:val="Akapitzlist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F0259F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o naliczania Wykonawcy kar umownych w sytuacji:</w:t>
      </w:r>
    </w:p>
    <w:p w14:paraId="7C9DE606" w14:textId="77777777" w:rsidR="00F0259F" w:rsidRPr="00F0259F" w:rsidRDefault="00F0259F" w:rsidP="00D15D0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a)braku przestrzegania przepisów i zasad ochrony środowiska, w tym również w zawartych w planie </w:t>
      </w:r>
    </w:p>
    <w:p w14:paraId="508E653F" w14:textId="77777777" w:rsidR="00D15D0D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1 000 zł za każdy ujawniony przypadek;</w:t>
      </w:r>
    </w:p>
    <w:p w14:paraId="01CEFF7A" w14:textId="77777777" w:rsidR="00D15D0D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braku czystości i porządku na terenie prowadzenia swoich robót, zapleczy higieniczno-sanitarnych, zapleczy materiałowo-sprzętowych i paliwowych oraz miejsc gromadzenia odpadów -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1 000 zł za każdy ujawniony przypadek;</w:t>
      </w:r>
    </w:p>
    <w:p w14:paraId="7D2B99C6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prowadzenia gospodarki odpadami w sposób niezgodny z przepisami prawa, w szczególności w przypadku braku selektywnej zbiórki i gromadzenia odpadów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1 000 zł za każdy ujawniony przypadek;</w:t>
      </w:r>
    </w:p>
    <w:p w14:paraId="0CB73274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spalania odpadów, materiałów zbędnych i palenia ognisk -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2000,00 zł za każdy ujawniony przypadek;</w:t>
      </w:r>
    </w:p>
    <w:p w14:paraId="6B17375F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wylewania jakichkolwiek substancji chemicznych do wody, gruntu, systemu kanalizacji deszczowej, </w:t>
      </w:r>
    </w:p>
    <w:p w14:paraId="74B4304B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sanitarnej lub tymczasowego systemu odwodnienia placu budowy -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 wysokości 2 000,00 zł za każdy </w:t>
      </w:r>
    </w:p>
    <w:p w14:paraId="3FADA5F5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ujawniony przypadek;</w:t>
      </w:r>
    </w:p>
    <w:p w14:paraId="03C47376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="00D15D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braku stosowania środków ograniczających pylenie powstałe w wyniku realizacji prac wymienionych w pkt 1.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.2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1 000 zł za każdy ujawniony przypadek;</w:t>
      </w:r>
    </w:p>
    <w:p w14:paraId="228E25F9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g)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braku mycia/czyszczenia kół pojazdów opuszczających budowę lub mycie/czyszczenie kół pojazdów poza miejscem do tego przeznaczonym –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500 zł za każdy ujawniony przypadek;</w:t>
      </w:r>
    </w:p>
    <w:p w14:paraId="42538C76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h)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mycia pojazdów na terenie budowy –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 wysokości 100 zł za każdy ujawniony przypadek; </w:t>
      </w:r>
    </w:p>
    <w:p w14:paraId="1A405DE4" w14:textId="77777777" w:rsidR="001B13B9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i)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stosowania niesprawnego technicznie sprzętu i urządzeń oraz dopuszczania do zanieczyszczenia wody i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gruntu substancjami chemicznymi –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1 000 zł za każdy ujawniony przypadek;</w:t>
      </w:r>
    </w:p>
    <w:p w14:paraId="325EB132" w14:textId="77777777" w:rsidR="001B13B9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j)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niszczenia urządzeń służących zabezpieczeniu środowiska, a w szczególności płotków zabezpieczających budowę przed wtargnięciem drobnych zwierząt, zabezpieczeń drzew przed mechanicznym uszkodzeniem –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w wysokości 500 zł za każdy ujawniony przypadek;</w:t>
      </w:r>
    </w:p>
    <w:p w14:paraId="75C09BEF" w14:textId="77777777" w:rsid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>k)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braku przedłożenia, na żądanie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>, uwierzytelnionych kopii dokumentów wymienionych w pkt 1.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.6 –w wysokości 1 000 zł za każdy dzień opóźnieniu w przedłożeniu. </w:t>
      </w:r>
    </w:p>
    <w:p w14:paraId="792B18AE" w14:textId="77777777" w:rsidR="001B13B9" w:rsidRPr="00F0259F" w:rsidRDefault="001B13B9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ECAF8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5A0B">
        <w:rPr>
          <w:rFonts w:ascii="Arial" w:eastAsia="Times New Roman" w:hAnsi="Arial" w:cs="Arial"/>
          <w:b/>
          <w:sz w:val="20"/>
          <w:szCs w:val="20"/>
          <w:lang w:eastAsia="pl-PL"/>
        </w:rPr>
        <w:t>3.8.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przez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kolejnych nieprawidłowości, o których mowa w pkt 3.7, karę za każdy kolejny ujawniony przypadek ustala się poprzez powiększenie o 50% kary nałożonej ostatnio za takie samo naruszenie.</w:t>
      </w:r>
    </w:p>
    <w:p w14:paraId="209D3408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określenia dodatkowych wymogów dotyczących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 xml:space="preserve">ochrony środowiska w sytuacjach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przewidywania wystąpienia specyficznych zagrożeń wymagających zastosowania odrębnych działań zapobiegawczych. </w:t>
      </w:r>
    </w:p>
    <w:p w14:paraId="49E1E9A0" w14:textId="77777777" w:rsidR="00F0259F" w:rsidRPr="00F0259F" w:rsidRDefault="00F0259F" w:rsidP="00B10A3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Wymagania co do ich przestrzegania będą skutecznie wyłącznie wtedy, gdy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DOZAMEL Sp. z o.o.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dostarczy je </w:t>
      </w:r>
      <w:r w:rsidR="001B13B9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Najemcy/Dzierżawcy/</w:t>
      </w:r>
      <w:r w:rsidR="001B13B9" w:rsidRPr="00F0259F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="001B13B9" w:rsidRPr="00D15D0D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1B13B9"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w formie pisemnej nie później niż na 5 dni przed rozpoczęciem </w:t>
      </w:r>
      <w:r w:rsidR="001B13B9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F0259F">
        <w:rPr>
          <w:rFonts w:ascii="Arial" w:eastAsia="Times New Roman" w:hAnsi="Arial" w:cs="Arial"/>
          <w:sz w:val="20"/>
          <w:szCs w:val="20"/>
          <w:lang w:eastAsia="pl-PL"/>
        </w:rPr>
        <w:t xml:space="preserve"> lub prawdopodobieństwem wystąpienia takich zagrożeń.</w:t>
      </w:r>
    </w:p>
    <w:p w14:paraId="7ACC8D57" w14:textId="77777777" w:rsidR="00714ECD" w:rsidRPr="00B10A3B" w:rsidRDefault="004A2540" w:rsidP="00B10A3B">
      <w:pPr>
        <w:jc w:val="both"/>
        <w:rPr>
          <w:rFonts w:ascii="Arial" w:hAnsi="Arial" w:cs="Arial"/>
          <w:sz w:val="20"/>
          <w:szCs w:val="20"/>
        </w:rPr>
      </w:pPr>
    </w:p>
    <w:sectPr w:rsidR="00714ECD" w:rsidRPr="00B10A3B" w:rsidSect="00D8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CC60" w14:textId="77777777" w:rsidR="00470AE1" w:rsidRDefault="00470AE1" w:rsidP="00A15851">
      <w:pPr>
        <w:spacing w:after="0" w:line="240" w:lineRule="auto"/>
      </w:pPr>
      <w:r>
        <w:separator/>
      </w:r>
    </w:p>
  </w:endnote>
  <w:endnote w:type="continuationSeparator" w:id="0">
    <w:p w14:paraId="689733F8" w14:textId="77777777" w:rsidR="00470AE1" w:rsidRDefault="00470AE1" w:rsidP="00A1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96105"/>
      <w:docPartObj>
        <w:docPartGallery w:val="Page Numbers (Bottom of Page)"/>
        <w:docPartUnique/>
      </w:docPartObj>
    </w:sdtPr>
    <w:sdtEndPr/>
    <w:sdtContent>
      <w:p w14:paraId="33728D25" w14:textId="77777777" w:rsidR="00D84A5E" w:rsidRDefault="00D84A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AE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14:paraId="4C9D984A" w14:textId="77777777" w:rsidR="00A15851" w:rsidRPr="00D84A5E" w:rsidRDefault="00D84A5E" w:rsidP="00A15851">
    <w:pPr>
      <w:spacing w:after="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Wymagania dotyczące ochrony środowiska obowiązujące na terenie Dozamel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A3B" w14:textId="77777777" w:rsidR="00470AE1" w:rsidRDefault="00470AE1" w:rsidP="00A15851">
      <w:pPr>
        <w:spacing w:after="0" w:line="240" w:lineRule="auto"/>
      </w:pPr>
      <w:r>
        <w:separator/>
      </w:r>
    </w:p>
  </w:footnote>
  <w:footnote w:type="continuationSeparator" w:id="0">
    <w:p w14:paraId="435C8751" w14:textId="77777777" w:rsidR="00470AE1" w:rsidRDefault="00470AE1" w:rsidP="00A1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E41" w14:textId="77777777" w:rsidR="00C477CB" w:rsidRDefault="00C477C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1BB6E" wp14:editId="2F602D33">
              <wp:simplePos x="0" y="0"/>
              <wp:positionH relativeFrom="column">
                <wp:posOffset>-13970</wp:posOffset>
              </wp:positionH>
              <wp:positionV relativeFrom="paragraph">
                <wp:posOffset>369570</wp:posOffset>
              </wp:positionV>
              <wp:extent cx="57912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759E4"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9.1pt" to="454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" strokecolor="#4f81bd [3204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B2C6E3" wp14:editId="40849F46">
          <wp:simplePos x="0" y="0"/>
          <wp:positionH relativeFrom="column">
            <wp:posOffset>-42545</wp:posOffset>
          </wp:positionH>
          <wp:positionV relativeFrom="paragraph">
            <wp:posOffset>1905</wp:posOffset>
          </wp:positionV>
          <wp:extent cx="2390775" cy="350520"/>
          <wp:effectExtent l="0" t="0" r="9525" b="0"/>
          <wp:wrapTight wrapText="bothSides">
            <wp:wrapPolygon edited="0">
              <wp:start x="0" y="0"/>
              <wp:lineTo x="0" y="19957"/>
              <wp:lineTo x="21514" y="19957"/>
              <wp:lineTo x="215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5C72" w14:textId="77777777" w:rsidR="00D84A5E" w:rsidRDefault="00D84A5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F0BBC" wp14:editId="19D1F3D5">
              <wp:simplePos x="0" y="0"/>
              <wp:positionH relativeFrom="column">
                <wp:posOffset>138430</wp:posOffset>
              </wp:positionH>
              <wp:positionV relativeFrom="paragraph">
                <wp:posOffset>369570</wp:posOffset>
              </wp:positionV>
              <wp:extent cx="57912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68D41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pt,29.1pt" to="466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" strokecolor="#4f81bd [3204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683DF43" wp14:editId="2C18DF9D">
          <wp:simplePos x="0" y="0"/>
          <wp:positionH relativeFrom="column">
            <wp:posOffset>109855</wp:posOffset>
          </wp:positionH>
          <wp:positionV relativeFrom="paragraph">
            <wp:posOffset>-7620</wp:posOffset>
          </wp:positionV>
          <wp:extent cx="2390775" cy="350520"/>
          <wp:effectExtent l="0" t="0" r="9525" b="0"/>
          <wp:wrapTight wrapText="bothSides">
            <wp:wrapPolygon edited="0">
              <wp:start x="0" y="0"/>
              <wp:lineTo x="0" y="19957"/>
              <wp:lineTo x="21514" y="19957"/>
              <wp:lineTo x="215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8D2"/>
    <w:multiLevelType w:val="multilevel"/>
    <w:tmpl w:val="51B4F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C77D35"/>
    <w:multiLevelType w:val="multilevel"/>
    <w:tmpl w:val="4866F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006A84"/>
    <w:multiLevelType w:val="multilevel"/>
    <w:tmpl w:val="4DE82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71891004">
    <w:abstractNumId w:val="0"/>
  </w:num>
  <w:num w:numId="2" w16cid:durableId="1397434040">
    <w:abstractNumId w:val="2"/>
  </w:num>
  <w:num w:numId="3" w16cid:durableId="36995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9F"/>
    <w:rsid w:val="00064D9B"/>
    <w:rsid w:val="00084045"/>
    <w:rsid w:val="00087DE5"/>
    <w:rsid w:val="001305D9"/>
    <w:rsid w:val="00137EBB"/>
    <w:rsid w:val="00165018"/>
    <w:rsid w:val="001679E0"/>
    <w:rsid w:val="001746C0"/>
    <w:rsid w:val="00184E23"/>
    <w:rsid w:val="001B13B9"/>
    <w:rsid w:val="002205B4"/>
    <w:rsid w:val="00224DA8"/>
    <w:rsid w:val="00246B7C"/>
    <w:rsid w:val="00273858"/>
    <w:rsid w:val="00283A2D"/>
    <w:rsid w:val="003100AF"/>
    <w:rsid w:val="00340B50"/>
    <w:rsid w:val="003414E6"/>
    <w:rsid w:val="003D316E"/>
    <w:rsid w:val="00411F9B"/>
    <w:rsid w:val="00470AE1"/>
    <w:rsid w:val="00473F37"/>
    <w:rsid w:val="00480790"/>
    <w:rsid w:val="00485B1D"/>
    <w:rsid w:val="004A2540"/>
    <w:rsid w:val="004A4FD9"/>
    <w:rsid w:val="004B7915"/>
    <w:rsid w:val="00515D91"/>
    <w:rsid w:val="00601278"/>
    <w:rsid w:val="006247F5"/>
    <w:rsid w:val="006B041D"/>
    <w:rsid w:val="006F6802"/>
    <w:rsid w:val="00703732"/>
    <w:rsid w:val="00712DA2"/>
    <w:rsid w:val="007A521F"/>
    <w:rsid w:val="00862237"/>
    <w:rsid w:val="00870955"/>
    <w:rsid w:val="00885188"/>
    <w:rsid w:val="008A369D"/>
    <w:rsid w:val="008B6A56"/>
    <w:rsid w:val="008D66A7"/>
    <w:rsid w:val="008E3CF9"/>
    <w:rsid w:val="00975376"/>
    <w:rsid w:val="00977395"/>
    <w:rsid w:val="009F45AE"/>
    <w:rsid w:val="00A15851"/>
    <w:rsid w:val="00A34ED0"/>
    <w:rsid w:val="00A937D4"/>
    <w:rsid w:val="00AC1EF2"/>
    <w:rsid w:val="00B10A3B"/>
    <w:rsid w:val="00B146ED"/>
    <w:rsid w:val="00B21924"/>
    <w:rsid w:val="00C477CB"/>
    <w:rsid w:val="00CA44EC"/>
    <w:rsid w:val="00D15D0D"/>
    <w:rsid w:val="00D5444D"/>
    <w:rsid w:val="00D77A16"/>
    <w:rsid w:val="00D84A5E"/>
    <w:rsid w:val="00DA1B69"/>
    <w:rsid w:val="00DC205D"/>
    <w:rsid w:val="00E04F01"/>
    <w:rsid w:val="00E10DE7"/>
    <w:rsid w:val="00E23C06"/>
    <w:rsid w:val="00E26179"/>
    <w:rsid w:val="00E7606F"/>
    <w:rsid w:val="00E92C4C"/>
    <w:rsid w:val="00E95A0B"/>
    <w:rsid w:val="00EC6712"/>
    <w:rsid w:val="00F0259F"/>
    <w:rsid w:val="00F73DFF"/>
    <w:rsid w:val="00F83B4A"/>
    <w:rsid w:val="00F8486E"/>
    <w:rsid w:val="00F85E2D"/>
    <w:rsid w:val="00FB4801"/>
    <w:rsid w:val="00FC40FD"/>
    <w:rsid w:val="00FC57E9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993F09"/>
  <w15:docId w15:val="{1E00FFD3-6E50-43AD-A119-16D349D9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59F"/>
    <w:pPr>
      <w:ind w:left="720"/>
      <w:contextualSpacing/>
    </w:pPr>
  </w:style>
  <w:style w:type="table" w:styleId="Tabela-Siatka">
    <w:name w:val="Table Grid"/>
    <w:basedOn w:val="Standardowy"/>
    <w:uiPriority w:val="59"/>
    <w:rsid w:val="00AC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51"/>
  </w:style>
  <w:style w:type="paragraph" w:styleId="Stopka">
    <w:name w:val="footer"/>
    <w:basedOn w:val="Normalny"/>
    <w:link w:val="StopkaZnak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851"/>
  </w:style>
  <w:style w:type="paragraph" w:styleId="Tekstdymka">
    <w:name w:val="Balloon Text"/>
    <w:basedOn w:val="Normalny"/>
    <w:link w:val="TekstdymkaZnak"/>
    <w:uiPriority w:val="99"/>
    <w:semiHidden/>
    <w:unhideWhenUsed/>
    <w:rsid w:val="00A1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DOZAMEL Sp. z o.o.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Całka</dc:creator>
  <cp:lastModifiedBy>Katarzyna Wisniewska</cp:lastModifiedBy>
  <cp:revision>4</cp:revision>
  <cp:lastPrinted>2022-04-25T05:07:00Z</cp:lastPrinted>
  <dcterms:created xsi:type="dcterms:W3CDTF">2021-09-15T09:40:00Z</dcterms:created>
  <dcterms:modified xsi:type="dcterms:W3CDTF">2022-04-25T05:16:00Z</dcterms:modified>
</cp:coreProperties>
</file>